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47" w:rsidRDefault="00383B47" w:rsidP="00383B4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3B47" w:rsidRDefault="00383B47" w:rsidP="00383B4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0ABBBF9C">
            <wp:extent cx="2200275" cy="20472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4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B47" w:rsidRPr="00383B47" w:rsidRDefault="00383B47" w:rsidP="00383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47">
        <w:rPr>
          <w:rFonts w:ascii="Times New Roman" w:hAnsi="Times New Roman" w:cs="Times New Roman"/>
          <w:b/>
          <w:sz w:val="28"/>
          <w:szCs w:val="28"/>
        </w:rPr>
        <w:t>Алтайский государственный университет</w:t>
      </w:r>
    </w:p>
    <w:p w:rsidR="00383B47" w:rsidRDefault="00383B47" w:rsidP="00383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47"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930D78" w:rsidRDefault="00930D78" w:rsidP="00930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 конференция</w:t>
      </w:r>
      <w:r w:rsidRPr="0093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626">
        <w:rPr>
          <w:rFonts w:ascii="Times New Roman" w:hAnsi="Times New Roman" w:cs="Times New Roman"/>
          <w:b/>
          <w:sz w:val="28"/>
          <w:szCs w:val="28"/>
        </w:rPr>
        <w:t xml:space="preserve">с международным участием </w:t>
      </w:r>
      <w:r w:rsidR="00E96626" w:rsidRPr="00E96626">
        <w:rPr>
          <w:rFonts w:ascii="Times New Roman" w:hAnsi="Times New Roman" w:cs="Times New Roman"/>
          <w:b/>
          <w:sz w:val="28"/>
          <w:szCs w:val="28"/>
        </w:rPr>
        <w:t>«Юридическое образование в современной России: новые вызовы и лучшие практики»</w:t>
      </w:r>
    </w:p>
    <w:p w:rsidR="00E96626" w:rsidRPr="00E96626" w:rsidRDefault="00E96626" w:rsidP="00E96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26">
        <w:rPr>
          <w:rFonts w:ascii="Times New Roman" w:hAnsi="Times New Roman" w:cs="Times New Roman"/>
          <w:b/>
          <w:sz w:val="28"/>
          <w:szCs w:val="28"/>
        </w:rPr>
        <w:t>23 мая 2023 г.</w:t>
      </w:r>
    </w:p>
    <w:p w:rsidR="00E96626" w:rsidRPr="00E96626" w:rsidRDefault="00E96626" w:rsidP="00E9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96626">
        <w:rPr>
          <w:rFonts w:ascii="Times New Roman" w:hAnsi="Times New Roman" w:cs="Times New Roman"/>
          <w:sz w:val="28"/>
          <w:szCs w:val="28"/>
        </w:rPr>
        <w:t>9.30 – 10.00</w:t>
      </w:r>
      <w:r w:rsidR="00B05D2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E96626">
        <w:rPr>
          <w:rFonts w:ascii="Times New Roman" w:hAnsi="Times New Roman" w:cs="Times New Roman"/>
          <w:sz w:val="28"/>
          <w:szCs w:val="28"/>
        </w:rPr>
        <w:t xml:space="preserve"> – регистрация участников (пр. Социалистический, 68, ауд. 1 С);</w:t>
      </w:r>
    </w:p>
    <w:p w:rsidR="00E96626" w:rsidRPr="00E96626" w:rsidRDefault="00E96626" w:rsidP="00E9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96626">
        <w:rPr>
          <w:rFonts w:ascii="Times New Roman" w:hAnsi="Times New Roman" w:cs="Times New Roman"/>
          <w:sz w:val="28"/>
          <w:szCs w:val="28"/>
        </w:rPr>
        <w:t xml:space="preserve">10.00 – 12.30 – </w:t>
      </w:r>
      <w:r>
        <w:rPr>
          <w:rFonts w:ascii="Times New Roman" w:hAnsi="Times New Roman" w:cs="Times New Roman"/>
          <w:sz w:val="28"/>
          <w:szCs w:val="28"/>
        </w:rPr>
        <w:t xml:space="preserve">открытие конференции и </w:t>
      </w:r>
      <w:r w:rsidRPr="00E96626">
        <w:rPr>
          <w:rFonts w:ascii="Times New Roman" w:hAnsi="Times New Roman" w:cs="Times New Roman"/>
          <w:sz w:val="28"/>
          <w:szCs w:val="28"/>
        </w:rPr>
        <w:t>пленарное заседание (пр. Социалистический, 68, ауд. 1 С);</w:t>
      </w:r>
    </w:p>
    <w:p w:rsidR="00E96626" w:rsidRPr="00E96626" w:rsidRDefault="00E96626" w:rsidP="00E9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96626">
        <w:rPr>
          <w:rFonts w:ascii="Times New Roman" w:hAnsi="Times New Roman" w:cs="Times New Roman"/>
          <w:sz w:val="28"/>
          <w:szCs w:val="28"/>
        </w:rPr>
        <w:t>12.30 – 14.00 – обед (пр. Социалистический, 68, столовая);</w:t>
      </w:r>
    </w:p>
    <w:p w:rsidR="00E96626" w:rsidRPr="00E96626" w:rsidRDefault="00E96626" w:rsidP="00E9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96626">
        <w:rPr>
          <w:rFonts w:ascii="Times New Roman" w:hAnsi="Times New Roman" w:cs="Times New Roman"/>
          <w:sz w:val="28"/>
          <w:szCs w:val="28"/>
        </w:rPr>
        <w:t>14.00 – 16.00 – совещание директоров юридических институтов университетов России и стран Центральной Азии по вопросам развития юридического образования (пр. Социалистический, 68, ауд. 1 А);</w:t>
      </w:r>
    </w:p>
    <w:p w:rsidR="00E96626" w:rsidRPr="00E96626" w:rsidRDefault="00E96626" w:rsidP="00E9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96626">
        <w:rPr>
          <w:rFonts w:ascii="Times New Roman" w:hAnsi="Times New Roman" w:cs="Times New Roman"/>
          <w:sz w:val="28"/>
          <w:szCs w:val="28"/>
        </w:rPr>
        <w:t>16.30 – концерт, посвящённый юбилею юридического института (пр. Социалистический, 68, актовый зал);</w:t>
      </w:r>
    </w:p>
    <w:p w:rsidR="00E96626" w:rsidRPr="00E96626" w:rsidRDefault="00E96626" w:rsidP="00E9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96626">
        <w:rPr>
          <w:rFonts w:ascii="Times New Roman" w:hAnsi="Times New Roman" w:cs="Times New Roman"/>
          <w:sz w:val="28"/>
          <w:szCs w:val="28"/>
        </w:rPr>
        <w:t>18.30 – товарищеский ужин (пр. Социалистический, 68, столовая).</w:t>
      </w:r>
    </w:p>
    <w:p w:rsidR="00E96626" w:rsidRPr="00E96626" w:rsidRDefault="00E96626" w:rsidP="00E96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26">
        <w:rPr>
          <w:rFonts w:ascii="Times New Roman" w:hAnsi="Times New Roman" w:cs="Times New Roman"/>
          <w:b/>
          <w:sz w:val="28"/>
          <w:szCs w:val="28"/>
        </w:rPr>
        <w:t>24 мая 2023 г.</w:t>
      </w:r>
    </w:p>
    <w:p w:rsidR="00E96626" w:rsidRPr="00E96626" w:rsidRDefault="00E96626" w:rsidP="00E9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96626">
        <w:rPr>
          <w:rFonts w:ascii="Times New Roman" w:hAnsi="Times New Roman" w:cs="Times New Roman"/>
          <w:sz w:val="28"/>
          <w:szCs w:val="28"/>
        </w:rPr>
        <w:t xml:space="preserve">10.00 – 13. 00 – </w:t>
      </w:r>
      <w:proofErr w:type="spellStart"/>
      <w:r w:rsidRPr="00E96626">
        <w:rPr>
          <w:rFonts w:ascii="Times New Roman" w:hAnsi="Times New Roman" w:cs="Times New Roman"/>
          <w:sz w:val="28"/>
          <w:szCs w:val="28"/>
        </w:rPr>
        <w:t>Цивилистические</w:t>
      </w:r>
      <w:proofErr w:type="spellEnd"/>
      <w:r w:rsidRPr="00E96626">
        <w:rPr>
          <w:rFonts w:ascii="Times New Roman" w:hAnsi="Times New Roman" w:cs="Times New Roman"/>
          <w:sz w:val="28"/>
          <w:szCs w:val="28"/>
        </w:rPr>
        <w:t xml:space="preserve"> чтения в формате круглого стола, посвящённые памяти Г.В. Мищенко «Актуальные проблемы частного права: законодательство, практика, наука и образование» (пр. Социалистический, 68, ауд. 1 А);</w:t>
      </w:r>
    </w:p>
    <w:p w:rsidR="00E96626" w:rsidRDefault="00E96626" w:rsidP="00E9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96626">
        <w:rPr>
          <w:rFonts w:ascii="Times New Roman" w:hAnsi="Times New Roman" w:cs="Times New Roman"/>
          <w:sz w:val="28"/>
          <w:szCs w:val="28"/>
        </w:rPr>
        <w:lastRenderedPageBreak/>
        <w:t>13.00 – 17.00 – круглый стол «Юридическое образование на Алтае: история и современность», посвящённый 60-летию юридического образования на Алтае (пр. Социалистический, 68, ауд. 1 С).</w:t>
      </w:r>
    </w:p>
    <w:p w:rsidR="00232496" w:rsidRPr="00232496" w:rsidRDefault="00232496" w:rsidP="00232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496"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выступлений на пленарном заседании </w:t>
      </w:r>
      <w:r w:rsidR="00B8252B">
        <w:rPr>
          <w:rFonts w:ascii="Times New Roman" w:hAnsi="Times New Roman" w:cs="Times New Roman"/>
          <w:b/>
          <w:sz w:val="28"/>
          <w:szCs w:val="28"/>
        </w:rPr>
        <w:t>- до 15 минут; на совещании и круглом столе</w:t>
      </w:r>
      <w:r w:rsidRPr="00232496">
        <w:rPr>
          <w:rFonts w:ascii="Times New Roman" w:hAnsi="Times New Roman" w:cs="Times New Roman"/>
          <w:b/>
          <w:sz w:val="28"/>
          <w:szCs w:val="28"/>
        </w:rPr>
        <w:t xml:space="preserve"> - до 10 минут.</w:t>
      </w:r>
    </w:p>
    <w:p w:rsidR="008D6AE2" w:rsidRPr="00A01BB3" w:rsidRDefault="008D6AE2" w:rsidP="008D6A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B3">
        <w:rPr>
          <w:rFonts w:ascii="Times New Roman" w:hAnsi="Times New Roman" w:cs="Times New Roman"/>
          <w:b/>
          <w:sz w:val="28"/>
          <w:szCs w:val="28"/>
          <w:u w:val="single"/>
        </w:rPr>
        <w:t>Открытие конференции</w:t>
      </w:r>
    </w:p>
    <w:p w:rsidR="009F4453" w:rsidRPr="00A01BB3" w:rsidRDefault="001740F1" w:rsidP="00B6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B3">
        <w:rPr>
          <w:rFonts w:ascii="Times New Roman" w:hAnsi="Times New Roman" w:cs="Times New Roman"/>
          <w:i/>
          <w:sz w:val="28"/>
          <w:szCs w:val="28"/>
        </w:rPr>
        <w:t>Васильев</w:t>
      </w:r>
      <w:r w:rsidR="00814713" w:rsidRPr="00A01BB3">
        <w:rPr>
          <w:rFonts w:ascii="Times New Roman" w:hAnsi="Times New Roman" w:cs="Times New Roman"/>
          <w:i/>
          <w:sz w:val="28"/>
          <w:szCs w:val="28"/>
        </w:rPr>
        <w:t xml:space="preserve"> Антон Александрович,</w:t>
      </w:r>
      <w:r w:rsidR="00814713" w:rsidRPr="00A01BB3">
        <w:rPr>
          <w:rFonts w:ascii="Times New Roman" w:hAnsi="Times New Roman" w:cs="Times New Roman"/>
          <w:sz w:val="28"/>
          <w:szCs w:val="28"/>
        </w:rPr>
        <w:t xml:space="preserve"> д. ю. н., доцент, </w:t>
      </w:r>
      <w:r w:rsidR="00100EF0" w:rsidRPr="00A01BB3">
        <w:rPr>
          <w:rFonts w:ascii="Times New Roman" w:hAnsi="Times New Roman" w:cs="Times New Roman"/>
          <w:sz w:val="28"/>
          <w:szCs w:val="28"/>
        </w:rPr>
        <w:t xml:space="preserve">директор юридического института Алтайского государственного университета, </w:t>
      </w:r>
      <w:r w:rsidR="00814713" w:rsidRPr="00A01BB3">
        <w:rPr>
          <w:rFonts w:ascii="Times New Roman" w:hAnsi="Times New Roman" w:cs="Times New Roman"/>
          <w:sz w:val="28"/>
          <w:szCs w:val="28"/>
        </w:rPr>
        <w:t>зав. кафедрой теори</w:t>
      </w:r>
      <w:r w:rsidR="00100EF0" w:rsidRPr="00A01BB3">
        <w:rPr>
          <w:rFonts w:ascii="Times New Roman" w:hAnsi="Times New Roman" w:cs="Times New Roman"/>
          <w:sz w:val="28"/>
          <w:szCs w:val="28"/>
        </w:rPr>
        <w:t>и и истории государства и права</w:t>
      </w:r>
      <w:r w:rsidR="00814713" w:rsidRPr="00A0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4DA" w:rsidRPr="00A01BB3" w:rsidRDefault="00B664DA" w:rsidP="00B6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DA" w:rsidRPr="00A01BB3" w:rsidRDefault="00B664DA" w:rsidP="00B6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B3">
        <w:rPr>
          <w:rFonts w:ascii="Times New Roman" w:hAnsi="Times New Roman" w:cs="Times New Roman"/>
          <w:i/>
          <w:sz w:val="28"/>
          <w:szCs w:val="28"/>
        </w:rPr>
        <w:t>Голобородько</w:t>
      </w:r>
      <w:proofErr w:type="spellEnd"/>
      <w:r w:rsidRPr="00A01BB3">
        <w:rPr>
          <w:rFonts w:ascii="Times New Roman" w:hAnsi="Times New Roman" w:cs="Times New Roman"/>
          <w:i/>
          <w:sz w:val="28"/>
          <w:szCs w:val="28"/>
        </w:rPr>
        <w:t xml:space="preserve"> Денис Александрович, </w:t>
      </w:r>
      <w:r w:rsidRPr="00A01BB3">
        <w:rPr>
          <w:rFonts w:ascii="Times New Roman" w:hAnsi="Times New Roman" w:cs="Times New Roman"/>
          <w:sz w:val="28"/>
          <w:szCs w:val="28"/>
        </w:rPr>
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самоуправлению, </w:t>
      </w:r>
      <w:r w:rsidRPr="00A01BB3">
        <w:rPr>
          <w:rFonts w:ascii="Times New Roman" w:hAnsi="Times New Roman" w:cs="Times New Roman"/>
          <w:sz w:val="28"/>
          <w:szCs w:val="28"/>
        </w:rPr>
        <w:br/>
        <w:t>заместитель руководителя постоянного депутатского объединения Алтайского краевого Законодательного Собрания – фракции Всероссийской политической партии «ЕДИНАЯ РОССИЯ»</w:t>
      </w:r>
    </w:p>
    <w:p w:rsidR="00B664DA" w:rsidRPr="00A01BB3" w:rsidRDefault="00B664DA" w:rsidP="00B6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4DA" w:rsidRPr="00A01BB3" w:rsidRDefault="00B664DA" w:rsidP="00B6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B3">
        <w:rPr>
          <w:rFonts w:ascii="Times New Roman" w:hAnsi="Times New Roman" w:cs="Times New Roman"/>
          <w:i/>
          <w:sz w:val="28"/>
          <w:szCs w:val="28"/>
        </w:rPr>
        <w:t>Кувшинова Наталья Сергеевна,</w:t>
      </w:r>
      <w:r w:rsidRPr="00A01BB3">
        <w:rPr>
          <w:rFonts w:ascii="Arial" w:hAnsi="Arial" w:cs="Arial"/>
          <w:color w:val="003370"/>
          <w:sz w:val="28"/>
          <w:szCs w:val="28"/>
          <w:shd w:val="clear" w:color="auto" w:fill="FFFFFF"/>
        </w:rPr>
        <w:t xml:space="preserve"> </w:t>
      </w:r>
      <w:r w:rsidRPr="00A01BB3">
        <w:rPr>
          <w:rFonts w:ascii="Times New Roman" w:hAnsi="Times New Roman" w:cs="Times New Roman"/>
          <w:sz w:val="28"/>
          <w:szCs w:val="28"/>
        </w:rPr>
        <w:t>представитель Губернатора и Правительства Алтайского края в Алтайском краевом Законодательном Собрании</w:t>
      </w:r>
      <w:r w:rsidRPr="00A01BB3">
        <w:rPr>
          <w:rFonts w:ascii="Times New Roman" w:hAnsi="Times New Roman" w:cs="Times New Roman"/>
          <w:sz w:val="28"/>
          <w:szCs w:val="28"/>
        </w:rPr>
        <w:br/>
      </w:r>
    </w:p>
    <w:p w:rsidR="00B664DA" w:rsidRPr="00A01BB3" w:rsidRDefault="00715A73" w:rsidP="00B6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B3">
        <w:rPr>
          <w:rFonts w:ascii="Times New Roman" w:hAnsi="Times New Roman" w:cs="Times New Roman"/>
          <w:i/>
          <w:sz w:val="28"/>
          <w:szCs w:val="28"/>
        </w:rPr>
        <w:t>Межевалов</w:t>
      </w:r>
      <w:proofErr w:type="spellEnd"/>
      <w:r w:rsidRPr="00A01BB3">
        <w:rPr>
          <w:rFonts w:ascii="Times New Roman" w:hAnsi="Times New Roman" w:cs="Times New Roman"/>
          <w:i/>
          <w:sz w:val="28"/>
          <w:szCs w:val="28"/>
        </w:rPr>
        <w:t xml:space="preserve"> Николай Анатольевич, </w:t>
      </w:r>
      <w:r w:rsidRPr="00A01BB3">
        <w:rPr>
          <w:rFonts w:ascii="Times New Roman" w:hAnsi="Times New Roman" w:cs="Times New Roman"/>
          <w:sz w:val="28"/>
          <w:szCs w:val="28"/>
        </w:rPr>
        <w:t>заместитель председателя Алтайского краевого суда, председатель Совета судей Алтайского края</w:t>
      </w:r>
    </w:p>
    <w:p w:rsidR="00B664DA" w:rsidRPr="00A01BB3" w:rsidRDefault="00B664DA" w:rsidP="00B664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B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7F8A" w:rsidRPr="00A01BB3" w:rsidRDefault="00997F8A" w:rsidP="00B6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B3">
        <w:rPr>
          <w:rFonts w:ascii="Times New Roman" w:hAnsi="Times New Roman" w:cs="Times New Roman"/>
          <w:i/>
          <w:sz w:val="28"/>
          <w:szCs w:val="28"/>
        </w:rPr>
        <w:t>Акимова Ирина Леонидовна,</w:t>
      </w:r>
      <w:r w:rsidRPr="00A01BB3">
        <w:rPr>
          <w:rFonts w:ascii="Times New Roman" w:hAnsi="Times New Roman" w:cs="Times New Roman"/>
          <w:sz w:val="28"/>
          <w:szCs w:val="28"/>
        </w:rPr>
        <w:t xml:space="preserve"> председатель Избирательной комиссии Алтайского края, к. ю. н., доцент кафедры конституционного и международного права Алтайского государственного университета </w:t>
      </w:r>
    </w:p>
    <w:p w:rsidR="00715A73" w:rsidRPr="00A01BB3" w:rsidRDefault="00715A73" w:rsidP="00B6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8E" w:rsidRPr="00A01BB3" w:rsidRDefault="008D6AE2" w:rsidP="008D6AE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b/>
          <w:sz w:val="26"/>
          <w:szCs w:val="26"/>
          <w:u w:val="single"/>
        </w:rPr>
        <w:t>Пленарное заседание</w:t>
      </w:r>
    </w:p>
    <w:p w:rsidR="007E12F2" w:rsidRPr="00A01BB3" w:rsidRDefault="007E12F2" w:rsidP="008D6AE2">
      <w:pPr>
        <w:jc w:val="center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sz w:val="26"/>
          <w:szCs w:val="26"/>
        </w:rPr>
        <w:t>Ссылка для онлайн подключения</w:t>
      </w:r>
    </w:p>
    <w:p w:rsidR="00715A73" w:rsidRPr="00A01BB3" w:rsidRDefault="00934DE2" w:rsidP="008D6AE2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15A73" w:rsidRPr="00A01BB3">
          <w:rPr>
            <w:rStyle w:val="ab"/>
            <w:rFonts w:ascii="Times New Roman" w:hAnsi="Times New Roman" w:cs="Times New Roman"/>
            <w:sz w:val="26"/>
            <w:szCs w:val="26"/>
          </w:rPr>
          <w:t>https://events.webinar.ru/48696141/174589453</w:t>
        </w:r>
      </w:hyperlink>
      <w:r w:rsidR="00715A73" w:rsidRPr="00A01B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BD7" w:rsidRPr="00A01BB3" w:rsidRDefault="000E7BD7" w:rsidP="000E7BD7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Васильев Антон Александрович,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директор юридического института Алтайского государственного университета, зав. кафедрой теории и истории государства и права (г. Барнаул)</w:t>
      </w: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«Юридическое образование перед современными вызовами»</w:t>
      </w: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7BD7" w:rsidRPr="00A01BB3" w:rsidRDefault="000E7BD7" w:rsidP="000E7BD7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Дивеева Нелли Ивановна, </w:t>
      </w:r>
      <w:r w:rsidRPr="00A01BB3">
        <w:rPr>
          <w:rFonts w:ascii="Times New Roman" w:hAnsi="Times New Roman" w:cs="Times New Roman"/>
          <w:sz w:val="26"/>
          <w:szCs w:val="26"/>
        </w:rPr>
        <w:t>д. ю. н., профессор, профессор кафедры трудового и социального права Санкт-Петербургского государственного университета, Председатель федерального учебно-методического объединения в системе высшего образования по укрупненной группе специальностей и направлений подготовки 40.00.00 Юриспруденция (г. Санкт-Петербург)</w:t>
      </w: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«Профессиональные компетенции юриста в свете нового ФГОС 4» </w:t>
      </w:r>
    </w:p>
    <w:p w:rsidR="00D31F83" w:rsidRPr="00A01BB3" w:rsidRDefault="00D31F83" w:rsidP="000E7BD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1F83" w:rsidRPr="00A01BB3" w:rsidRDefault="00D31F83" w:rsidP="00D31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sz w:val="26"/>
          <w:szCs w:val="26"/>
        </w:rPr>
        <w:t>3.</w:t>
      </w:r>
      <w:r w:rsidRPr="00A01BB3">
        <w:rPr>
          <w:rFonts w:ascii="Times New Roman" w:hAnsi="Times New Roman" w:cs="Times New Roman"/>
          <w:i/>
          <w:sz w:val="26"/>
          <w:szCs w:val="26"/>
        </w:rPr>
        <w:tab/>
        <w:t xml:space="preserve">Ибрагимов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Жамаладен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Ибрагимович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01BB3">
        <w:rPr>
          <w:rFonts w:ascii="Times New Roman" w:hAnsi="Times New Roman" w:cs="Times New Roman"/>
          <w:sz w:val="26"/>
          <w:szCs w:val="26"/>
        </w:rPr>
        <w:t xml:space="preserve">д. ю. н., профессор, профессор кафедры конституционного и гражданского права Евразийского национального университета им. Л. Н. Гумилева (Республика Казахстан) </w:t>
      </w:r>
    </w:p>
    <w:p w:rsidR="00D31F83" w:rsidRPr="00A01BB3" w:rsidRDefault="00D31F83" w:rsidP="00D31F8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1F83" w:rsidRPr="00A01BB3" w:rsidRDefault="00D31F83" w:rsidP="00286C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«О проблемах развития юридического образования»</w:t>
      </w:r>
      <w:r w:rsidR="00286CCF"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86CCF"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</w:p>
    <w:p w:rsidR="00D31F83" w:rsidRPr="00A01BB3" w:rsidRDefault="00D31F83" w:rsidP="00D31F8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1F83" w:rsidRPr="00A01BB3" w:rsidRDefault="00D31F83" w:rsidP="00D31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4.</w:t>
      </w:r>
      <w:r w:rsidRPr="00A01BB3">
        <w:rPr>
          <w:rFonts w:ascii="Times New Roman" w:hAnsi="Times New Roman" w:cs="Times New Roman"/>
          <w:i/>
          <w:sz w:val="26"/>
          <w:szCs w:val="26"/>
        </w:rPr>
        <w:tab/>
        <w:t xml:space="preserve">Аничкин Евгений Сергеевич,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зав. кафедрой конституционного и международного права Алтайского государственного университета (г. Барнаул)</w:t>
      </w: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1F83" w:rsidRPr="00A01BB3" w:rsidRDefault="00D31F83" w:rsidP="000E7BD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«О некоторых резервах улучшения качества диссертаций по юридическим наукам»</w:t>
      </w:r>
    </w:p>
    <w:p w:rsidR="00D31F83" w:rsidRPr="00A01BB3" w:rsidRDefault="00D31F83" w:rsidP="000E7BD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7BD7" w:rsidRPr="00A01BB3" w:rsidRDefault="000E7BD7" w:rsidP="00D31F83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Зипунникова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Наталья Николаевна,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зав. кафедрой истории государства и права Уральского государственного юридического университета имени В. Ф. Яковлева (г. Екатеринбург)</w:t>
      </w: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«Познание истории юридического образования и науки в России: традиции и перспективы»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</w:p>
    <w:p w:rsidR="00715A73" w:rsidRPr="00A01BB3" w:rsidRDefault="00715A73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E7BD7" w:rsidRPr="00A01BB3" w:rsidRDefault="000E7BD7" w:rsidP="00D31F83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Нурматов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Темирбек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Асанович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доцент кафедры международного и конституционного права Кыргызско-Российского Славянского университета им. Б. Ельцина (Республика Кыргызстан)</w:t>
      </w: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«Унификация юридического образования государств-участников ЕАЭС»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6CCF" w:rsidRPr="00A01BB3" w:rsidRDefault="00286CCF" w:rsidP="00286CCF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Ким Юрий Владимирович, </w:t>
      </w:r>
      <w:r w:rsidRPr="00A01BB3">
        <w:rPr>
          <w:rFonts w:ascii="Times New Roman" w:hAnsi="Times New Roman" w:cs="Times New Roman"/>
          <w:sz w:val="26"/>
          <w:szCs w:val="26"/>
        </w:rPr>
        <w:t>д. ю. н., профессор кафедры государственного и административного права Кемеровского государственного университета (г. Кемерово)</w:t>
      </w:r>
    </w:p>
    <w:p w:rsidR="00286CCF" w:rsidRPr="00A01BB3" w:rsidRDefault="00286CCF" w:rsidP="00286C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CCF" w:rsidRPr="00A01BB3" w:rsidRDefault="00286CCF" w:rsidP="00286C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«Современный кризис правосознания и теоретико-методологические проблемы преподавания государствоведческих дисциплин в российских вузах» </w:t>
      </w:r>
    </w:p>
    <w:p w:rsidR="000E7BD7" w:rsidRPr="00A01BB3" w:rsidRDefault="000E7BD7" w:rsidP="00286C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7BD7" w:rsidRPr="00A01BB3" w:rsidRDefault="000E7BD7" w:rsidP="00D31F83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Шкатулла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Владимир Иванович, </w:t>
      </w:r>
      <w:r w:rsidRPr="00A01BB3">
        <w:rPr>
          <w:rFonts w:ascii="Times New Roman" w:hAnsi="Times New Roman" w:cs="Times New Roman"/>
          <w:sz w:val="26"/>
          <w:szCs w:val="26"/>
        </w:rPr>
        <w:t>к. ю. н., профессор (г. Москва)</w:t>
      </w: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«Функционирование и развитие образовательного права в 21 веке»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 xml:space="preserve">(онлайн) </w:t>
      </w: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BD7" w:rsidRPr="00A01BB3" w:rsidRDefault="000E7BD7" w:rsidP="000E7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C7E" w:rsidRPr="00A01BB3" w:rsidRDefault="00435EE0" w:rsidP="00435E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b/>
          <w:sz w:val="26"/>
          <w:szCs w:val="26"/>
          <w:u w:val="single"/>
        </w:rPr>
        <w:t>Совещание директоров юридических институтов университетов России и стран Центральной Азии по вопросам развития юридического образования</w:t>
      </w:r>
    </w:p>
    <w:p w:rsidR="00A551A0" w:rsidRPr="00A01BB3" w:rsidRDefault="00A551A0" w:rsidP="003F1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2F2" w:rsidRPr="00A01BB3" w:rsidRDefault="007E12F2" w:rsidP="00E21E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sz w:val="26"/>
          <w:szCs w:val="26"/>
        </w:rPr>
        <w:t>Ссылка для онлайн подключения</w:t>
      </w:r>
    </w:p>
    <w:p w:rsidR="007E12F2" w:rsidRPr="00A01BB3" w:rsidRDefault="007E12F2" w:rsidP="00E21E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7BD7" w:rsidRPr="00A01BB3" w:rsidRDefault="00934DE2" w:rsidP="00715A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715A73" w:rsidRPr="00A01BB3">
          <w:rPr>
            <w:rStyle w:val="ab"/>
            <w:rFonts w:ascii="Times New Roman" w:hAnsi="Times New Roman" w:cs="Times New Roman"/>
            <w:sz w:val="26"/>
            <w:szCs w:val="26"/>
          </w:rPr>
          <w:t>https://events.webinar.ru/48696141/174589453</w:t>
        </w:r>
      </w:hyperlink>
    </w:p>
    <w:p w:rsidR="00715A73" w:rsidRPr="00A01BB3" w:rsidRDefault="00715A73" w:rsidP="00715A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6CCF" w:rsidRPr="00A01BB3" w:rsidRDefault="00286CCF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Грачёва Елена Юрьевна,</w:t>
      </w:r>
      <w:r w:rsidRPr="00A01BB3">
        <w:rPr>
          <w:rFonts w:ascii="Times New Roman" w:hAnsi="Times New Roman" w:cs="Times New Roman"/>
          <w:sz w:val="26"/>
          <w:szCs w:val="26"/>
        </w:rPr>
        <w:t xml:space="preserve"> председатель Экспертного совета Высшей аттестационной комиссии при Министерстве науки и высшего образования Российской Федерации по праву и политологии, заведующий кафедрой финансового </w:t>
      </w:r>
      <w:r w:rsidRPr="00A01BB3">
        <w:rPr>
          <w:rFonts w:ascii="Times New Roman" w:hAnsi="Times New Roman" w:cs="Times New Roman"/>
          <w:sz w:val="26"/>
          <w:szCs w:val="26"/>
        </w:rPr>
        <w:lastRenderedPageBreak/>
        <w:t xml:space="preserve">права Университета имени О.Е. </w:t>
      </w:r>
      <w:proofErr w:type="spellStart"/>
      <w:r w:rsidRPr="00A01BB3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90779B" w:rsidRPr="00A01BB3">
        <w:rPr>
          <w:rFonts w:ascii="Times New Roman" w:hAnsi="Times New Roman" w:cs="Times New Roman"/>
          <w:sz w:val="26"/>
          <w:szCs w:val="26"/>
        </w:rPr>
        <w:t xml:space="preserve"> (МГЮА), д. ю. н.</w:t>
      </w:r>
      <w:r w:rsidRPr="00A01BB3">
        <w:rPr>
          <w:rFonts w:ascii="Times New Roman" w:hAnsi="Times New Roman" w:cs="Times New Roman"/>
          <w:sz w:val="26"/>
          <w:szCs w:val="26"/>
        </w:rPr>
        <w:t>, профессор, заслуженный юрист Российской Федерации (г. Москва)</w:t>
      </w:r>
    </w:p>
    <w:p w:rsidR="00286CCF" w:rsidRPr="00A01BB3" w:rsidRDefault="00286CCF" w:rsidP="00286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86CCF" w:rsidRPr="00A01BB3" w:rsidRDefault="00286CCF" w:rsidP="00286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«Актуальные проблемы подготовки и экспертизы диссертаций по юридическим наукам»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</w:p>
    <w:p w:rsidR="00286CCF" w:rsidRPr="00A01BB3" w:rsidRDefault="00286CCF" w:rsidP="00286C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5CD" w:rsidRPr="00A01BB3" w:rsidRDefault="00D225CD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Гаврилов Вячеслав Вячеславович,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директор Юридической школы Дальневосточного федерального университета (г. Владивосток)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«Образовательные программы Юридической школы ДВФУ»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225CD" w:rsidRPr="00A01BB3" w:rsidRDefault="00D225CD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Шерстобоев Олег Николаевич,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декан юридического факультета Новосибирского государственного университета экономики и управления (г. Новосибирск)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«Юридическое образование: к вопросу о практике и роль теории»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779B" w:rsidRPr="00A01BB3" w:rsidRDefault="00286CCF" w:rsidP="00D7723D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Молчаков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0779B" w:rsidRPr="00A01BB3">
        <w:rPr>
          <w:rFonts w:ascii="Times New Roman" w:hAnsi="Times New Roman" w:cs="Times New Roman"/>
          <w:i/>
          <w:sz w:val="26"/>
          <w:szCs w:val="26"/>
        </w:rPr>
        <w:t xml:space="preserve">Никита Юрьевич, </w:t>
      </w:r>
      <w:r w:rsidR="0090779B" w:rsidRPr="00A01BB3">
        <w:rPr>
          <w:rFonts w:ascii="Times New Roman" w:hAnsi="Times New Roman" w:cs="Times New Roman"/>
          <w:sz w:val="26"/>
          <w:szCs w:val="26"/>
        </w:rPr>
        <w:t>к. ю. н., декан международно-правового факультета Московского государственного института международных отношений</w:t>
      </w:r>
      <w:r w:rsidR="00B8252B" w:rsidRPr="00A01BB3">
        <w:rPr>
          <w:rFonts w:ascii="Times New Roman" w:hAnsi="Times New Roman" w:cs="Times New Roman"/>
          <w:sz w:val="26"/>
          <w:szCs w:val="26"/>
        </w:rPr>
        <w:t xml:space="preserve"> (г. Москва)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5CD" w:rsidRPr="00A01BB3" w:rsidRDefault="00286CCF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Тема уточняется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 xml:space="preserve">(онлайн) 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225CD" w:rsidRPr="00A01BB3" w:rsidRDefault="00D225CD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Безруков Андрей Викторович,</w:t>
      </w:r>
      <w:r w:rsidRPr="00A01BB3">
        <w:rPr>
          <w:rFonts w:ascii="Times New Roman" w:hAnsi="Times New Roman" w:cs="Times New Roman"/>
          <w:sz w:val="26"/>
          <w:szCs w:val="26"/>
        </w:rPr>
        <w:t xml:space="preserve"> д. ю. н., доцент, профессор кафедры конституционного, административного и муниципального права Сибирского федерального университета (г. Красноярск)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«Реализация современного конституционного развития в юридическом образовательном процессе» </w:t>
      </w:r>
    </w:p>
    <w:p w:rsidR="0090779B" w:rsidRPr="00A01BB3" w:rsidRDefault="0090779B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779B" w:rsidRPr="00A01BB3" w:rsidRDefault="0090779B" w:rsidP="002818E2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Кодан</w:t>
      </w:r>
      <w:proofErr w:type="spellEnd"/>
      <w:r w:rsidR="002818E2" w:rsidRPr="00A01BB3">
        <w:rPr>
          <w:i/>
          <w:sz w:val="26"/>
          <w:szCs w:val="26"/>
        </w:rPr>
        <w:t xml:space="preserve"> </w:t>
      </w:r>
      <w:r w:rsidR="002818E2" w:rsidRPr="00A01BB3">
        <w:rPr>
          <w:rFonts w:ascii="Times New Roman" w:hAnsi="Times New Roman" w:cs="Times New Roman"/>
          <w:i/>
          <w:sz w:val="26"/>
          <w:szCs w:val="26"/>
        </w:rPr>
        <w:t>Сергей</w:t>
      </w:r>
      <w:r w:rsidR="002818E2" w:rsidRPr="00A01BB3">
        <w:rPr>
          <w:i/>
          <w:sz w:val="26"/>
          <w:szCs w:val="26"/>
        </w:rPr>
        <w:t xml:space="preserve"> </w:t>
      </w:r>
      <w:r w:rsidR="002818E2" w:rsidRPr="00A01BB3">
        <w:rPr>
          <w:rFonts w:ascii="Times New Roman" w:hAnsi="Times New Roman" w:cs="Times New Roman"/>
          <w:i/>
          <w:sz w:val="26"/>
          <w:szCs w:val="26"/>
        </w:rPr>
        <w:t>Владимирович,</w:t>
      </w:r>
      <w:r w:rsidR="002818E2" w:rsidRPr="00A01BB3">
        <w:rPr>
          <w:rFonts w:ascii="Times New Roman" w:hAnsi="Times New Roman" w:cs="Times New Roman"/>
          <w:sz w:val="26"/>
          <w:szCs w:val="26"/>
        </w:rPr>
        <w:t xml:space="preserve"> д. ю. н., профессор кафедры теории государства и права Уральского государственного юридического университета, Заслуженный юрист РФ</w:t>
      </w:r>
      <w:r w:rsidR="00B8252B" w:rsidRPr="00A01BB3">
        <w:rPr>
          <w:rFonts w:ascii="Times New Roman" w:hAnsi="Times New Roman" w:cs="Times New Roman"/>
          <w:sz w:val="26"/>
          <w:szCs w:val="26"/>
        </w:rPr>
        <w:t xml:space="preserve"> (г. Екатеринбург)</w:t>
      </w:r>
    </w:p>
    <w:p w:rsidR="002818E2" w:rsidRPr="00A01BB3" w:rsidRDefault="002818E2" w:rsidP="00281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818E2" w:rsidRPr="00A01BB3" w:rsidRDefault="002818E2" w:rsidP="00281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Тема уточняется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0779B" w:rsidRPr="00A01BB3" w:rsidRDefault="0090779B" w:rsidP="0090779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779B" w:rsidRPr="00A01BB3" w:rsidRDefault="0090779B" w:rsidP="00A57F1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Стоилов</w:t>
      </w:r>
      <w:proofErr w:type="spellEnd"/>
      <w:r w:rsidR="00A57F1F"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57F1F" w:rsidRPr="00A01BB3">
        <w:rPr>
          <w:rFonts w:ascii="Times New Roman" w:hAnsi="Times New Roman" w:cs="Times New Roman"/>
          <w:i/>
          <w:sz w:val="26"/>
          <w:szCs w:val="26"/>
        </w:rPr>
        <w:t>Янаки</w:t>
      </w:r>
      <w:proofErr w:type="spellEnd"/>
      <w:r w:rsidR="00A57F1F" w:rsidRPr="00A01BB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A57F1F" w:rsidRPr="00A01BB3">
        <w:rPr>
          <w:rFonts w:ascii="Times New Roman" w:hAnsi="Times New Roman" w:cs="Times New Roman"/>
          <w:sz w:val="26"/>
          <w:szCs w:val="26"/>
        </w:rPr>
        <w:t>д. ю. н., профессо</w:t>
      </w:r>
      <w:r w:rsidR="009751C5" w:rsidRPr="00A01BB3">
        <w:rPr>
          <w:rFonts w:ascii="Times New Roman" w:hAnsi="Times New Roman" w:cs="Times New Roman"/>
          <w:sz w:val="26"/>
          <w:szCs w:val="26"/>
        </w:rPr>
        <w:t>р</w:t>
      </w:r>
      <w:r w:rsidR="00A57F1F" w:rsidRPr="00A01BB3">
        <w:rPr>
          <w:rFonts w:ascii="Times New Roman" w:hAnsi="Times New Roman" w:cs="Times New Roman"/>
          <w:sz w:val="26"/>
          <w:szCs w:val="26"/>
        </w:rPr>
        <w:t xml:space="preserve"> (Республика Болгария)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57F1F" w:rsidRPr="00A01BB3" w:rsidRDefault="00A57F1F" w:rsidP="00A57F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Тема уточняется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</w:p>
    <w:p w:rsidR="0050231C" w:rsidRPr="00A01BB3" w:rsidRDefault="0050231C" w:rsidP="00A57F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751C5" w:rsidRPr="00A01BB3" w:rsidRDefault="009561A0" w:rsidP="009561A0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sz w:val="26"/>
          <w:szCs w:val="26"/>
        </w:rPr>
        <w:t>Белов Сергей Александрович, к. ю. н., доцент, декан юридического факультета Санкт-Петербургского государственного университета, зав. кафедрой конституционного права (г. Санкт-Петербург)</w:t>
      </w:r>
    </w:p>
    <w:p w:rsidR="009561A0" w:rsidRPr="00A01BB3" w:rsidRDefault="009561A0" w:rsidP="00956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1A0" w:rsidRPr="00A01BB3" w:rsidRDefault="009561A0" w:rsidP="00956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Тема уточняется</w:t>
      </w:r>
      <w:r w:rsidRPr="00A01BB3">
        <w:rPr>
          <w:rFonts w:ascii="Times New Roman" w:hAnsi="Times New Roman" w:cs="Times New Roman"/>
          <w:sz w:val="26"/>
          <w:szCs w:val="26"/>
        </w:rPr>
        <w:t xml:space="preserve">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</w:p>
    <w:p w:rsidR="00232496" w:rsidRPr="00A01BB3" w:rsidRDefault="00232496" w:rsidP="00A57F1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225CD" w:rsidRPr="00A01BB3" w:rsidRDefault="00D225CD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Пашенцев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Дмитрий Алексеевич, </w:t>
      </w:r>
      <w:r w:rsidRPr="00A01BB3">
        <w:rPr>
          <w:rFonts w:ascii="Times New Roman" w:hAnsi="Times New Roman" w:cs="Times New Roman"/>
          <w:sz w:val="26"/>
          <w:szCs w:val="26"/>
        </w:rPr>
        <w:t>д. ю. н., профессор, главный научный сотрудник Института законодательства и сравнительного правоведения при Правительстве РФ (г. Москва)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«Юридическое образование перед вызовом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постнеклассической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научной рациональности»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225CD" w:rsidRPr="00A01BB3" w:rsidRDefault="00D225CD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Богдан Варвара Владимировна,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зав. кафедрой гражданского права Юго-Западного государственного университета (г. Курск)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Стартап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как диплом: перспективы инноваций государственной аттестации»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225CD" w:rsidRPr="00A01BB3" w:rsidRDefault="00D225CD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Репьев Артём Григорьевич,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профессор кафедры государственно-правовых дисциплин Академии управления МВД России (г. Москва)</w:t>
      </w: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5CD" w:rsidRPr="00A01BB3" w:rsidRDefault="00D225CD" w:rsidP="00D22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«Юридические гарантии эффективной научно-исследовательской деятельности (специфика организации на примере МВД России)»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</w:p>
    <w:p w:rsidR="000079A4" w:rsidRPr="00A01BB3" w:rsidRDefault="000079A4" w:rsidP="00D22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079A4" w:rsidRPr="00A01BB3" w:rsidRDefault="000079A4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Савченко Дмитрий Александрович,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директор научно-образовательного центра «Юридических технологий» Сибирского института управления-филиала РАНХИГС (г. Новосибирск)</w:t>
      </w: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«Профессиональное образование юриста: сущность и сроки»</w:t>
      </w:r>
      <w:r w:rsidRPr="00A01BB3">
        <w:rPr>
          <w:rFonts w:ascii="Times New Roman" w:hAnsi="Times New Roman" w:cs="Times New Roman"/>
          <w:sz w:val="26"/>
          <w:szCs w:val="26"/>
        </w:rPr>
        <w:t xml:space="preserve">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  <w:r w:rsidRPr="00A01B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A4" w:rsidRPr="00A01BB3" w:rsidRDefault="000079A4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Ковалёва Наталья Витальевна,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главный научный сотрудник Академии управления МВД России (г. Москва)</w:t>
      </w: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«Регламентация поддержки студентов на современном этапе: возможности и перспективы»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079A4" w:rsidRPr="00A01BB3" w:rsidRDefault="000079A4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Садыканова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Жанна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Есимбековна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01BB3">
        <w:rPr>
          <w:rFonts w:ascii="Times New Roman" w:hAnsi="Times New Roman" w:cs="Times New Roman"/>
          <w:sz w:val="26"/>
          <w:szCs w:val="26"/>
        </w:rPr>
        <w:t xml:space="preserve">к. ю. н., асс. профессор, зав. кафедрой юриспруденции Восточно-Казахстанского университета им. С. </w:t>
      </w:r>
      <w:proofErr w:type="spellStart"/>
      <w:r w:rsidRPr="00A01BB3">
        <w:rPr>
          <w:rFonts w:ascii="Times New Roman" w:hAnsi="Times New Roman" w:cs="Times New Roman"/>
          <w:sz w:val="26"/>
          <w:szCs w:val="26"/>
        </w:rPr>
        <w:t>Аманжолова</w:t>
      </w:r>
      <w:proofErr w:type="spellEnd"/>
      <w:r w:rsidRPr="00A01BB3">
        <w:rPr>
          <w:rFonts w:ascii="Times New Roman" w:hAnsi="Times New Roman" w:cs="Times New Roman"/>
          <w:sz w:val="26"/>
          <w:szCs w:val="26"/>
        </w:rPr>
        <w:t xml:space="preserve"> (Республика Казахстан)</w:t>
      </w: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«Актуальные вопросы юридического образования в Республике Казахстан»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A4" w:rsidRPr="00A01BB3" w:rsidRDefault="000079A4" w:rsidP="00286C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 Дашко Александр Викторович,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доцент кафедры гражданского права и процесса Московского университета им. С. Ю. Витте (г. Москва)</w:t>
      </w: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«Юридическое образование: вызовы нового времени и пути реагирования» </w:t>
      </w:r>
      <w:r w:rsidRPr="00A01BB3">
        <w:rPr>
          <w:rFonts w:ascii="Times New Roman" w:hAnsi="Times New Roman" w:cs="Times New Roman"/>
          <w:sz w:val="26"/>
          <w:szCs w:val="26"/>
          <w:u w:val="single"/>
        </w:rPr>
        <w:t>(онлайн)</w:t>
      </w:r>
    </w:p>
    <w:p w:rsidR="000079A4" w:rsidRPr="00A01BB3" w:rsidRDefault="000079A4" w:rsidP="000079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EE0" w:rsidRPr="00A01BB3" w:rsidRDefault="00435EE0" w:rsidP="00E21E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453" w:rsidRPr="00A01BB3" w:rsidRDefault="00133D8D" w:rsidP="00435E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b/>
          <w:sz w:val="26"/>
          <w:szCs w:val="26"/>
          <w:u w:val="single"/>
        </w:rPr>
        <w:t>Круглый сто</w:t>
      </w:r>
      <w:r w:rsidR="00E445AC" w:rsidRPr="00A01BB3">
        <w:rPr>
          <w:rFonts w:ascii="Times New Roman" w:hAnsi="Times New Roman" w:cs="Times New Roman"/>
          <w:b/>
          <w:sz w:val="26"/>
          <w:szCs w:val="26"/>
          <w:u w:val="single"/>
        </w:rPr>
        <w:t xml:space="preserve">л </w:t>
      </w:r>
      <w:r w:rsidR="00435EE0" w:rsidRPr="00A01BB3">
        <w:rPr>
          <w:rFonts w:ascii="Times New Roman" w:hAnsi="Times New Roman" w:cs="Times New Roman"/>
          <w:b/>
          <w:sz w:val="26"/>
          <w:szCs w:val="26"/>
          <w:u w:val="single"/>
        </w:rPr>
        <w:t>«Юридическое образование на Алтае: история и современность», посвящённый 60-летию юридического образования на Алтае</w:t>
      </w:r>
    </w:p>
    <w:p w:rsidR="00D909B0" w:rsidRPr="00A01BB3" w:rsidRDefault="00D909B0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909B0" w:rsidRPr="00A01BB3" w:rsidRDefault="00D909B0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sz w:val="26"/>
          <w:szCs w:val="26"/>
        </w:rPr>
        <w:t>Ссылка для онлайн подключения</w:t>
      </w:r>
    </w:p>
    <w:p w:rsidR="00D909B0" w:rsidRPr="00A01BB3" w:rsidRDefault="00D909B0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079" w:rsidRPr="00A01BB3" w:rsidRDefault="00934DE2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715A73" w:rsidRPr="00A01BB3">
          <w:rPr>
            <w:rStyle w:val="ab"/>
            <w:rFonts w:ascii="Times New Roman" w:hAnsi="Times New Roman" w:cs="Times New Roman"/>
            <w:sz w:val="26"/>
            <w:szCs w:val="26"/>
          </w:rPr>
          <w:t>https://events.webinar.ru/48696141/174589453</w:t>
        </w:r>
      </w:hyperlink>
    </w:p>
    <w:p w:rsidR="00715A73" w:rsidRPr="00A01BB3" w:rsidRDefault="00715A73" w:rsidP="00E445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70A8E" w:rsidRPr="00A01BB3" w:rsidRDefault="00D70A8E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lastRenderedPageBreak/>
        <w:t>«Презентация юбилейной книги, посвященной 60-летию юридического образования на Алтае»</w:t>
      </w:r>
    </w:p>
    <w:p w:rsidR="00D70A8E" w:rsidRPr="00A01BB3" w:rsidRDefault="00D70A8E" w:rsidP="00D70A8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Васильев Антон Александрович,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директор юридического института Алтайского государственного университета, зав. кафедрой теории и истории государства и права (г. Барнаул)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«Презентация юбилейной книги, посвященной 60-летию юридического образования на Алтае»</w:t>
      </w:r>
    </w:p>
    <w:p w:rsidR="00A57F1F" w:rsidRPr="00A01BB3" w:rsidRDefault="00A57F1F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57F1F" w:rsidRPr="00A01BB3" w:rsidRDefault="00D70A8E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</w:t>
      </w:r>
      <w:r w:rsidR="00A57F1F" w:rsidRPr="00A01BB3">
        <w:rPr>
          <w:rFonts w:ascii="Times New Roman" w:hAnsi="Times New Roman" w:cs="Times New Roman"/>
          <w:i/>
          <w:sz w:val="26"/>
          <w:szCs w:val="26"/>
        </w:rPr>
        <w:t xml:space="preserve">Об отдельных вехах становления и развития юридического образования на </w:t>
      </w:r>
      <w:r w:rsidR="00CB7B3B" w:rsidRPr="00A01BB3">
        <w:rPr>
          <w:rFonts w:ascii="Times New Roman" w:hAnsi="Times New Roman" w:cs="Times New Roman"/>
          <w:i/>
          <w:sz w:val="26"/>
          <w:szCs w:val="26"/>
        </w:rPr>
        <w:t>Алтае: слово ветеранов</w:t>
      </w:r>
      <w:r w:rsidRPr="00A01BB3">
        <w:rPr>
          <w:rFonts w:ascii="Times New Roman" w:hAnsi="Times New Roman" w:cs="Times New Roman"/>
          <w:i/>
          <w:sz w:val="26"/>
          <w:szCs w:val="26"/>
        </w:rPr>
        <w:t>»</w:t>
      </w:r>
    </w:p>
    <w:p w:rsidR="00D70A8E" w:rsidRPr="00A01BB3" w:rsidRDefault="00D70A8E" w:rsidP="00D70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70A8E" w:rsidRPr="00A01BB3" w:rsidRDefault="00D70A8E" w:rsidP="00D70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Филиппова Татьяна Аркадьевна,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зав кафедрой гражданского права Алтайского государственного университета</w:t>
      </w:r>
    </w:p>
    <w:p w:rsidR="00D70A8E" w:rsidRPr="00A01BB3" w:rsidRDefault="00D70A8E" w:rsidP="00D70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Блинова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Ольга Александровна,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 кафедры конституционного и международного права</w:t>
      </w:r>
      <w:r w:rsidR="00CB7B3B" w:rsidRPr="00A01BB3">
        <w:rPr>
          <w:rFonts w:ascii="Times New Roman" w:hAnsi="Times New Roman" w:cs="Times New Roman"/>
          <w:sz w:val="26"/>
          <w:szCs w:val="26"/>
        </w:rPr>
        <w:t xml:space="preserve"> Алтайского государственного университета</w:t>
      </w:r>
    </w:p>
    <w:p w:rsidR="00D70A8E" w:rsidRPr="00A01BB3" w:rsidRDefault="00D70A8E" w:rsidP="00D70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Плохова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Валентина Ивановна, </w:t>
      </w:r>
      <w:r w:rsidRPr="00A01BB3">
        <w:rPr>
          <w:rFonts w:ascii="Times New Roman" w:hAnsi="Times New Roman" w:cs="Times New Roman"/>
          <w:sz w:val="26"/>
          <w:szCs w:val="26"/>
        </w:rPr>
        <w:t xml:space="preserve">д. ю. н., профессор кафедры уголовного права и </w:t>
      </w:r>
      <w:r w:rsidR="00CB7B3B" w:rsidRPr="00A01BB3">
        <w:rPr>
          <w:rFonts w:ascii="Times New Roman" w:hAnsi="Times New Roman" w:cs="Times New Roman"/>
          <w:sz w:val="26"/>
          <w:szCs w:val="26"/>
        </w:rPr>
        <w:t>криминологии Алтайского</w:t>
      </w:r>
      <w:r w:rsidRPr="00A01BB3">
        <w:rPr>
          <w:rFonts w:ascii="Times New Roman" w:hAnsi="Times New Roman" w:cs="Times New Roman"/>
          <w:sz w:val="26"/>
          <w:szCs w:val="26"/>
        </w:rPr>
        <w:t xml:space="preserve"> государственного университета </w:t>
      </w:r>
    </w:p>
    <w:p w:rsidR="00CB7B3B" w:rsidRPr="00A01BB3" w:rsidRDefault="00CB7B3B" w:rsidP="00CB7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Дудко Нина Алексеевна,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 кафедры уголовного процесса и криминалистики Алтайского государственного университета</w:t>
      </w:r>
    </w:p>
    <w:p w:rsidR="00CB7B3B" w:rsidRPr="00A01BB3" w:rsidRDefault="00CB7B3B" w:rsidP="00CB7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Маньковская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Вера Ивановна,</w:t>
      </w:r>
      <w:r w:rsidRPr="00A01BB3">
        <w:rPr>
          <w:rFonts w:ascii="Times New Roman" w:hAnsi="Times New Roman" w:cs="Times New Roman"/>
          <w:sz w:val="26"/>
          <w:szCs w:val="26"/>
        </w:rPr>
        <w:t xml:space="preserve"> к. ю. н.</w:t>
      </w:r>
    </w:p>
    <w:p w:rsidR="00EC7692" w:rsidRPr="00A01BB3" w:rsidRDefault="00CB7B3B" w:rsidP="00CB7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Гринчинко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Надежда Яковлевна,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 кафедры конституционного и международного права Алтайского государственного университета</w:t>
      </w:r>
    </w:p>
    <w:p w:rsidR="00CB7B3B" w:rsidRPr="00A01BB3" w:rsidRDefault="00CB7B3B" w:rsidP="00CB7B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Якушева Тамара Васильевна,</w:t>
      </w:r>
      <w:r w:rsidRPr="00A01BB3">
        <w:rPr>
          <w:rFonts w:ascii="Times New Roman" w:hAnsi="Times New Roman" w:cs="Times New Roman"/>
          <w:sz w:val="26"/>
          <w:szCs w:val="26"/>
        </w:rPr>
        <w:t xml:space="preserve"> к. ю. н., доцент кафедры уголовного процесса и криминалистики Алтайского государственного университета</w:t>
      </w:r>
    </w:p>
    <w:p w:rsidR="00CB7B3B" w:rsidRPr="00A01BB3" w:rsidRDefault="00CB7B3B" w:rsidP="00EC76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Сорокин Виталий Викторович, </w:t>
      </w:r>
      <w:r w:rsidRPr="00A01BB3">
        <w:rPr>
          <w:rFonts w:ascii="Times New Roman" w:hAnsi="Times New Roman" w:cs="Times New Roman"/>
          <w:sz w:val="26"/>
          <w:szCs w:val="26"/>
        </w:rPr>
        <w:t>д. ю. н., профессор, профессор кафедры теории и истории государства и права Алтайского государственного университета (г. Барнаул)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«Фундаментальная теоретическая подготовка современных юристов»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Давыдов Сергей Иванович,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зав. кафедрой уголовного процесса и криминалистики Алтайского государственного университета (г. Барнаул)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«Вениамин Константинович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Гавло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>. Слово об Учителе».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Рехтина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Ирина Владимировна,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зав. кафедрой трудового, экологического права и гражданского процесса Алтайского государственного университета (г. Барнаул)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«Наставничество как эффективная форма подготовки юриста-профессионала»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Филиппова Татьяна Аркадьевна,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зав кафедрой гражданского права Алтайского государственного университета (г. Барнаул)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«Использование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Legal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Tech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при изучении гражданского права»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Войтович Елена Павловна, </w:t>
      </w:r>
      <w:r w:rsidRPr="00A01BB3">
        <w:rPr>
          <w:rFonts w:ascii="Times New Roman" w:hAnsi="Times New Roman" w:cs="Times New Roman"/>
          <w:sz w:val="26"/>
          <w:szCs w:val="26"/>
        </w:rPr>
        <w:t xml:space="preserve">к. ю. н., доцент, зав. кафедрой гражданского права и процесса Сибирского института управления-филиала </w:t>
      </w:r>
      <w:proofErr w:type="spellStart"/>
      <w:r w:rsidRPr="00A01BB3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A01BB3">
        <w:rPr>
          <w:rFonts w:ascii="Times New Roman" w:hAnsi="Times New Roman" w:cs="Times New Roman"/>
          <w:sz w:val="26"/>
          <w:szCs w:val="26"/>
        </w:rPr>
        <w:t xml:space="preserve"> (г. Новосибирск)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«Международное семейное право: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quo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vadis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>?»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Громоздина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Мария Владимировна,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и. о. зав. кафедрой гражданского и предпринимательского права</w:t>
      </w:r>
      <w:r w:rsidRPr="00A01BB3">
        <w:rPr>
          <w:sz w:val="26"/>
          <w:szCs w:val="26"/>
        </w:rPr>
        <w:t xml:space="preserve"> </w:t>
      </w:r>
      <w:r w:rsidRPr="00A01BB3">
        <w:rPr>
          <w:rFonts w:ascii="Times New Roman" w:hAnsi="Times New Roman" w:cs="Times New Roman"/>
          <w:sz w:val="26"/>
          <w:szCs w:val="26"/>
        </w:rPr>
        <w:t>Новосибирского государственного университета экономики и управления</w:t>
      </w:r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01BB3">
        <w:rPr>
          <w:rFonts w:ascii="Times New Roman" w:hAnsi="Times New Roman" w:cs="Times New Roman"/>
          <w:sz w:val="26"/>
          <w:szCs w:val="26"/>
        </w:rPr>
        <w:t>(г. Новосибирск)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«Формирование и реализация правовых навыков при взаимодействии участников образовательного процесса»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Моисеева Оксана Георгиевна,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доцент кафедры теории и истории государства и права Алтайского государственного университета (г. Барнаул)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«Юридическое образование в Китае»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Казанцева Олеся Леонидовна,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доцент кафедры конституционного и международного права Алтайского государственного университета (г. Барнаул)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«Антикоррупционное образование в вузах»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Довгань Ксения Евгеньевна,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доцент кафедры трудового, экологического права и гражданского процесса Алтайского государственного университета (г. Барнаул)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«Организационный характер образовательных правоотношений»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Беркасова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Юлия Анатольевна, </w:t>
      </w:r>
      <w:r w:rsidRPr="00A01BB3">
        <w:rPr>
          <w:rFonts w:ascii="Times New Roman" w:hAnsi="Times New Roman" w:cs="Times New Roman"/>
          <w:sz w:val="26"/>
          <w:szCs w:val="26"/>
        </w:rPr>
        <w:t>ст. преподаватель кафедры гражданско-правовых дисциплин Сибирского государственного университета путей сообщения (г. Новосибирск)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«Техническая и содержательная оценка плагиата в научном тексте»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Боловнёв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Михаил Алексеевич,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 кафедры трудового, экологического права и гражданского процесса Алтайского государственного университета (г. Барнаул)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Lean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– и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Agile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– технологии в юридическом образовании»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7692" w:rsidRPr="00A01BB3" w:rsidRDefault="00EC7692" w:rsidP="00D70A8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 Кирюшина Любовь Юрьевна,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 кафедры уголовного процесса и криминалистики Алтайского государственного университета (г. Барнаул)</w:t>
      </w:r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«Мотивация учебной деятельности студентов и современные образовательные технологии» </w:t>
      </w:r>
    </w:p>
    <w:p w:rsidR="00EC7692" w:rsidRPr="00A01BB3" w:rsidRDefault="00EC7692" w:rsidP="00EC76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1BB3" w:rsidRDefault="00A01BB3" w:rsidP="00E623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23C9" w:rsidRPr="00A01BB3" w:rsidRDefault="00E623C9" w:rsidP="00E623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A01BB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Заочные участники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sz w:val="26"/>
          <w:szCs w:val="26"/>
        </w:rPr>
        <w:t xml:space="preserve">1. </w:t>
      </w:r>
      <w:r w:rsidRPr="00A01BB3">
        <w:rPr>
          <w:rFonts w:ascii="Times New Roman" w:hAnsi="Times New Roman" w:cs="Times New Roman"/>
          <w:i/>
          <w:sz w:val="26"/>
          <w:szCs w:val="26"/>
        </w:rPr>
        <w:t xml:space="preserve">Вартанян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Авак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Михайлович, </w:t>
      </w:r>
      <w:r w:rsidRPr="00A01BB3">
        <w:rPr>
          <w:rFonts w:ascii="Times New Roman" w:hAnsi="Times New Roman" w:cs="Times New Roman"/>
          <w:sz w:val="26"/>
          <w:szCs w:val="26"/>
        </w:rPr>
        <w:t>к. ю. н., доцент, заместитель декана юридического факультета Гродненского государственного университета имени Янки Купалы (Республика Беларусь)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>«Концептуальные подходы к развитию юридического образования в Республике Беларусь»</w:t>
      </w:r>
      <w:r w:rsidRPr="00A01BB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Красняков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Николай Иванович,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заместитель директора по учебной работе, и. о. зав. кафедрой теории и истории государства и права Института философии и права Новосибирского национального исследовательского государственного университета (г. Новосибирск)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«Реализация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магистрантско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-аспирантской модели подготовки научных кадров из числа граждан КНР» 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Нефёдова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Евгения Валерьевна, </w:t>
      </w:r>
      <w:r w:rsidRPr="00A01BB3">
        <w:rPr>
          <w:rFonts w:ascii="Times New Roman" w:hAnsi="Times New Roman" w:cs="Times New Roman"/>
          <w:sz w:val="26"/>
          <w:szCs w:val="26"/>
        </w:rPr>
        <w:t>аспирант кафедры теории и истории государства и права Ростовского государственного экономического университета (г. Ростов-на-Дону)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«Квота как правовой инструмент повышения эффективности системы образования» 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01BB3">
        <w:rPr>
          <w:rFonts w:ascii="Times New Roman" w:hAnsi="Times New Roman" w:cs="Times New Roman"/>
          <w:i/>
          <w:sz w:val="26"/>
          <w:szCs w:val="26"/>
        </w:rPr>
        <w:t>Трубникова</w:t>
      </w:r>
      <w:proofErr w:type="spellEnd"/>
      <w:r w:rsidRPr="00A01BB3">
        <w:rPr>
          <w:rFonts w:ascii="Times New Roman" w:hAnsi="Times New Roman" w:cs="Times New Roman"/>
          <w:i/>
          <w:sz w:val="26"/>
          <w:szCs w:val="26"/>
        </w:rPr>
        <w:t xml:space="preserve"> Ольга Александровна,</w:t>
      </w:r>
      <w:r w:rsidRPr="00A01BB3">
        <w:rPr>
          <w:rFonts w:ascii="Times New Roman" w:hAnsi="Times New Roman" w:cs="Times New Roman"/>
          <w:sz w:val="26"/>
          <w:szCs w:val="26"/>
        </w:rPr>
        <w:t xml:space="preserve"> ст. преподаватель кафедры трудового, экологического права и гражданского процесса Алтайского государственного университета (г. Барнаул)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«О системе экологического образования в России на современном этапе» 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BB3">
        <w:rPr>
          <w:rFonts w:ascii="Times New Roman" w:hAnsi="Times New Roman" w:cs="Times New Roman"/>
          <w:sz w:val="26"/>
          <w:szCs w:val="26"/>
        </w:rPr>
        <w:t>5.</w:t>
      </w:r>
      <w:r w:rsidRPr="00A01BB3">
        <w:rPr>
          <w:rFonts w:ascii="Times New Roman" w:hAnsi="Times New Roman" w:cs="Times New Roman"/>
          <w:i/>
          <w:sz w:val="26"/>
          <w:szCs w:val="26"/>
        </w:rPr>
        <w:t xml:space="preserve"> Фролова Елизавета Александровна, </w:t>
      </w:r>
      <w:r w:rsidRPr="00A01BB3">
        <w:rPr>
          <w:rFonts w:ascii="Times New Roman" w:hAnsi="Times New Roman" w:cs="Times New Roman"/>
          <w:sz w:val="26"/>
          <w:szCs w:val="26"/>
        </w:rPr>
        <w:t>д. ю. н., доцент, зав. кафедрой теории государства и права и политологии Московского государственного университета им. М. В. Ломоносова</w:t>
      </w:r>
      <w:r w:rsidRPr="00A01B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01BB3">
        <w:rPr>
          <w:rFonts w:ascii="Times New Roman" w:hAnsi="Times New Roman" w:cs="Times New Roman"/>
          <w:sz w:val="26"/>
          <w:szCs w:val="26"/>
        </w:rPr>
        <w:t>(г. Москва)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1BB3">
        <w:rPr>
          <w:rFonts w:ascii="Times New Roman" w:hAnsi="Times New Roman" w:cs="Times New Roman"/>
          <w:i/>
          <w:sz w:val="26"/>
          <w:szCs w:val="26"/>
        </w:rPr>
        <w:t xml:space="preserve"> «Наука теории государства и права в России: история и современность» </w:t>
      </w: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0C9C" w:rsidRPr="00A01BB3" w:rsidRDefault="00AD0C9C" w:rsidP="00AD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0C9C" w:rsidRPr="00A01BB3" w:rsidSect="001756D6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E2" w:rsidRDefault="00934DE2" w:rsidP="00BE461A">
      <w:pPr>
        <w:spacing w:after="0" w:line="240" w:lineRule="auto"/>
      </w:pPr>
      <w:r>
        <w:separator/>
      </w:r>
    </w:p>
  </w:endnote>
  <w:endnote w:type="continuationSeparator" w:id="0">
    <w:p w:rsidR="00934DE2" w:rsidRDefault="00934DE2" w:rsidP="00BE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16318"/>
      <w:docPartObj>
        <w:docPartGallery w:val="Page Numbers (Bottom of Page)"/>
        <w:docPartUnique/>
      </w:docPartObj>
    </w:sdtPr>
    <w:sdtEndPr/>
    <w:sdtContent>
      <w:p w:rsidR="00332409" w:rsidRDefault="003324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B3">
          <w:rPr>
            <w:noProof/>
          </w:rPr>
          <w:t>8</w:t>
        </w:r>
        <w:r>
          <w:fldChar w:fldCharType="end"/>
        </w:r>
      </w:p>
    </w:sdtContent>
  </w:sdt>
  <w:p w:rsidR="00332409" w:rsidRDefault="003324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E2" w:rsidRDefault="00934DE2" w:rsidP="00BE461A">
      <w:pPr>
        <w:spacing w:after="0" w:line="240" w:lineRule="auto"/>
      </w:pPr>
      <w:r>
        <w:separator/>
      </w:r>
    </w:p>
  </w:footnote>
  <w:footnote w:type="continuationSeparator" w:id="0">
    <w:p w:rsidR="00934DE2" w:rsidRDefault="00934DE2" w:rsidP="00BE461A">
      <w:pPr>
        <w:spacing w:after="0" w:line="240" w:lineRule="auto"/>
      </w:pPr>
      <w:r>
        <w:continuationSeparator/>
      </w:r>
    </w:p>
  </w:footnote>
  <w:footnote w:id="1">
    <w:p w:rsidR="00B05D26" w:rsidRPr="00B05D26" w:rsidRDefault="00B05D26" w:rsidP="00B05D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D26">
        <w:rPr>
          <w:rStyle w:val="a6"/>
          <w:rFonts w:ascii="Times New Roman" w:hAnsi="Times New Roman" w:cs="Times New Roman"/>
          <w:b/>
          <w:sz w:val="24"/>
          <w:szCs w:val="24"/>
        </w:rPr>
        <w:footnoteRef/>
      </w:r>
      <w:r w:rsidRPr="00B05D26">
        <w:rPr>
          <w:rFonts w:ascii="Times New Roman" w:hAnsi="Times New Roman" w:cs="Times New Roman"/>
          <w:b/>
          <w:sz w:val="24"/>
          <w:szCs w:val="24"/>
        </w:rPr>
        <w:t xml:space="preserve"> Обращаем внимание онлайн-участников на то, что время в Барнауле на 4 часа опережает московское время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498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1F44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4D0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5C5D"/>
    <w:multiLevelType w:val="hybridMultilevel"/>
    <w:tmpl w:val="54BA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2587"/>
    <w:multiLevelType w:val="hybridMultilevel"/>
    <w:tmpl w:val="0D36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4BFC"/>
    <w:multiLevelType w:val="hybridMultilevel"/>
    <w:tmpl w:val="5C00F256"/>
    <w:lvl w:ilvl="0" w:tplc="699C04B8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C68D9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738D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0572C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21CE4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7409E"/>
    <w:multiLevelType w:val="hybridMultilevel"/>
    <w:tmpl w:val="7A3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456BE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933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05708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864DE"/>
    <w:multiLevelType w:val="hybridMultilevel"/>
    <w:tmpl w:val="0610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70AC0"/>
    <w:multiLevelType w:val="hybridMultilevel"/>
    <w:tmpl w:val="C8A01E5E"/>
    <w:lvl w:ilvl="0" w:tplc="45D693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C2457"/>
    <w:multiLevelType w:val="hybridMultilevel"/>
    <w:tmpl w:val="9E6E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24D2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2933"/>
    <w:multiLevelType w:val="hybridMultilevel"/>
    <w:tmpl w:val="A90E2B76"/>
    <w:lvl w:ilvl="0" w:tplc="BCBC0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57F6D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0354C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0F7A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5DA0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3792"/>
    <w:multiLevelType w:val="hybridMultilevel"/>
    <w:tmpl w:val="E84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179A3"/>
    <w:multiLevelType w:val="hybridMultilevel"/>
    <w:tmpl w:val="54BA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B0A1A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46C4"/>
    <w:multiLevelType w:val="hybridMultilevel"/>
    <w:tmpl w:val="8208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1720C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47E7E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73ACD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34B76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D5468"/>
    <w:multiLevelType w:val="hybridMultilevel"/>
    <w:tmpl w:val="02CC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93DEB"/>
    <w:multiLevelType w:val="hybridMultilevel"/>
    <w:tmpl w:val="F87EAC2C"/>
    <w:lvl w:ilvl="0" w:tplc="B53EB4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F64D3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C2CAD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1059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C06D3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66789"/>
    <w:multiLevelType w:val="hybridMultilevel"/>
    <w:tmpl w:val="E7C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066CA"/>
    <w:multiLevelType w:val="hybridMultilevel"/>
    <w:tmpl w:val="5B8E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3"/>
  </w:num>
  <w:num w:numId="4">
    <w:abstractNumId w:val="0"/>
  </w:num>
  <w:num w:numId="5">
    <w:abstractNumId w:val="28"/>
  </w:num>
  <w:num w:numId="6">
    <w:abstractNumId w:val="13"/>
  </w:num>
  <w:num w:numId="7">
    <w:abstractNumId w:val="11"/>
  </w:num>
  <w:num w:numId="8">
    <w:abstractNumId w:val="8"/>
  </w:num>
  <w:num w:numId="9">
    <w:abstractNumId w:val="35"/>
  </w:num>
  <w:num w:numId="10">
    <w:abstractNumId w:val="12"/>
  </w:num>
  <w:num w:numId="11">
    <w:abstractNumId w:val="6"/>
  </w:num>
  <w:num w:numId="12">
    <w:abstractNumId w:val="36"/>
  </w:num>
  <w:num w:numId="13">
    <w:abstractNumId w:val="17"/>
  </w:num>
  <w:num w:numId="14">
    <w:abstractNumId w:val="1"/>
  </w:num>
  <w:num w:numId="15">
    <w:abstractNumId w:val="19"/>
  </w:num>
  <w:num w:numId="16">
    <w:abstractNumId w:val="30"/>
  </w:num>
  <w:num w:numId="17">
    <w:abstractNumId w:val="27"/>
  </w:num>
  <w:num w:numId="18">
    <w:abstractNumId w:val="9"/>
  </w:num>
  <w:num w:numId="19">
    <w:abstractNumId w:val="29"/>
  </w:num>
  <w:num w:numId="20">
    <w:abstractNumId w:val="22"/>
  </w:num>
  <w:num w:numId="21">
    <w:abstractNumId w:val="20"/>
  </w:num>
  <w:num w:numId="22">
    <w:abstractNumId w:val="34"/>
  </w:num>
  <w:num w:numId="23">
    <w:abstractNumId w:val="2"/>
  </w:num>
  <w:num w:numId="24">
    <w:abstractNumId w:val="25"/>
  </w:num>
  <w:num w:numId="25">
    <w:abstractNumId w:val="37"/>
  </w:num>
  <w:num w:numId="26">
    <w:abstractNumId w:val="10"/>
  </w:num>
  <w:num w:numId="27">
    <w:abstractNumId w:val="16"/>
  </w:num>
  <w:num w:numId="28">
    <w:abstractNumId w:val="26"/>
  </w:num>
  <w:num w:numId="29">
    <w:abstractNumId w:val="14"/>
  </w:num>
  <w:num w:numId="30">
    <w:abstractNumId w:val="4"/>
  </w:num>
  <w:num w:numId="31">
    <w:abstractNumId w:val="15"/>
  </w:num>
  <w:num w:numId="32">
    <w:abstractNumId w:val="38"/>
  </w:num>
  <w:num w:numId="33">
    <w:abstractNumId w:val="23"/>
  </w:num>
  <w:num w:numId="34">
    <w:abstractNumId w:val="24"/>
  </w:num>
  <w:num w:numId="35">
    <w:abstractNumId w:val="31"/>
  </w:num>
  <w:num w:numId="36">
    <w:abstractNumId w:val="3"/>
  </w:num>
  <w:num w:numId="37">
    <w:abstractNumId w:val="5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54"/>
    <w:rsid w:val="000079A4"/>
    <w:rsid w:val="00053245"/>
    <w:rsid w:val="000572BE"/>
    <w:rsid w:val="00062857"/>
    <w:rsid w:val="000B6CCF"/>
    <w:rsid w:val="000E7BD7"/>
    <w:rsid w:val="00100EF0"/>
    <w:rsid w:val="0010618E"/>
    <w:rsid w:val="00133D8D"/>
    <w:rsid w:val="001740F1"/>
    <w:rsid w:val="001756D6"/>
    <w:rsid w:val="00184A45"/>
    <w:rsid w:val="001A04DD"/>
    <w:rsid w:val="001A07EC"/>
    <w:rsid w:val="001B5529"/>
    <w:rsid w:val="001D502A"/>
    <w:rsid w:val="0022793D"/>
    <w:rsid w:val="00232496"/>
    <w:rsid w:val="0024075F"/>
    <w:rsid w:val="00240D1E"/>
    <w:rsid w:val="00274937"/>
    <w:rsid w:val="002818E2"/>
    <w:rsid w:val="00283DC8"/>
    <w:rsid w:val="00286CCF"/>
    <w:rsid w:val="00287535"/>
    <w:rsid w:val="002B2D4F"/>
    <w:rsid w:val="002C56E1"/>
    <w:rsid w:val="002C7EC2"/>
    <w:rsid w:val="002D5A95"/>
    <w:rsid w:val="00311C41"/>
    <w:rsid w:val="00332409"/>
    <w:rsid w:val="00366F98"/>
    <w:rsid w:val="0037609C"/>
    <w:rsid w:val="003824D7"/>
    <w:rsid w:val="00383B47"/>
    <w:rsid w:val="0038518A"/>
    <w:rsid w:val="003D0CF5"/>
    <w:rsid w:val="003F1C7E"/>
    <w:rsid w:val="00413423"/>
    <w:rsid w:val="00420720"/>
    <w:rsid w:val="00435EE0"/>
    <w:rsid w:val="00447C55"/>
    <w:rsid w:val="004647C6"/>
    <w:rsid w:val="00472800"/>
    <w:rsid w:val="004770C2"/>
    <w:rsid w:val="0048644D"/>
    <w:rsid w:val="00497A3F"/>
    <w:rsid w:val="0050231C"/>
    <w:rsid w:val="00596C20"/>
    <w:rsid w:val="005B065B"/>
    <w:rsid w:val="005E7DAB"/>
    <w:rsid w:val="00643190"/>
    <w:rsid w:val="00654277"/>
    <w:rsid w:val="0069004A"/>
    <w:rsid w:val="006962C1"/>
    <w:rsid w:val="006D0980"/>
    <w:rsid w:val="006F6EAE"/>
    <w:rsid w:val="006F728B"/>
    <w:rsid w:val="00710FFD"/>
    <w:rsid w:val="00712AF3"/>
    <w:rsid w:val="00715520"/>
    <w:rsid w:val="00715A73"/>
    <w:rsid w:val="00732897"/>
    <w:rsid w:val="00734704"/>
    <w:rsid w:val="007402F0"/>
    <w:rsid w:val="007541CA"/>
    <w:rsid w:val="007E061C"/>
    <w:rsid w:val="007E12F2"/>
    <w:rsid w:val="008069AE"/>
    <w:rsid w:val="00814713"/>
    <w:rsid w:val="00830D90"/>
    <w:rsid w:val="00833410"/>
    <w:rsid w:val="00870C54"/>
    <w:rsid w:val="00887D0B"/>
    <w:rsid w:val="008C0489"/>
    <w:rsid w:val="008C3F74"/>
    <w:rsid w:val="008D0944"/>
    <w:rsid w:val="008D6AE2"/>
    <w:rsid w:val="0090779B"/>
    <w:rsid w:val="0091797B"/>
    <w:rsid w:val="00922C38"/>
    <w:rsid w:val="00930D78"/>
    <w:rsid w:val="00934DE2"/>
    <w:rsid w:val="009561A0"/>
    <w:rsid w:val="009645BA"/>
    <w:rsid w:val="009751C5"/>
    <w:rsid w:val="00983B8B"/>
    <w:rsid w:val="00984E46"/>
    <w:rsid w:val="00997F8A"/>
    <w:rsid w:val="009B2BE0"/>
    <w:rsid w:val="009B56BF"/>
    <w:rsid w:val="009D0609"/>
    <w:rsid w:val="009D54B0"/>
    <w:rsid w:val="009D60BB"/>
    <w:rsid w:val="009E5519"/>
    <w:rsid w:val="009F34B2"/>
    <w:rsid w:val="009F4453"/>
    <w:rsid w:val="00A01BB3"/>
    <w:rsid w:val="00A05BFD"/>
    <w:rsid w:val="00A359B2"/>
    <w:rsid w:val="00A40B84"/>
    <w:rsid w:val="00A551A0"/>
    <w:rsid w:val="00A57F1F"/>
    <w:rsid w:val="00A6645C"/>
    <w:rsid w:val="00AA6215"/>
    <w:rsid w:val="00AD0C9C"/>
    <w:rsid w:val="00B0337C"/>
    <w:rsid w:val="00B05D26"/>
    <w:rsid w:val="00B5208C"/>
    <w:rsid w:val="00B53702"/>
    <w:rsid w:val="00B56490"/>
    <w:rsid w:val="00B664DA"/>
    <w:rsid w:val="00B8252B"/>
    <w:rsid w:val="00B86D13"/>
    <w:rsid w:val="00BE016D"/>
    <w:rsid w:val="00BE461A"/>
    <w:rsid w:val="00C23B71"/>
    <w:rsid w:val="00C3530C"/>
    <w:rsid w:val="00C36FD0"/>
    <w:rsid w:val="00C47D69"/>
    <w:rsid w:val="00C668C1"/>
    <w:rsid w:val="00CB7B3B"/>
    <w:rsid w:val="00CD5C0D"/>
    <w:rsid w:val="00D225CD"/>
    <w:rsid w:val="00D27795"/>
    <w:rsid w:val="00D31F83"/>
    <w:rsid w:val="00D35367"/>
    <w:rsid w:val="00D436F7"/>
    <w:rsid w:val="00D70A8E"/>
    <w:rsid w:val="00D909B0"/>
    <w:rsid w:val="00DD5079"/>
    <w:rsid w:val="00DF44E1"/>
    <w:rsid w:val="00E21C23"/>
    <w:rsid w:val="00E21E6D"/>
    <w:rsid w:val="00E354AE"/>
    <w:rsid w:val="00E445AC"/>
    <w:rsid w:val="00E44BE0"/>
    <w:rsid w:val="00E623C9"/>
    <w:rsid w:val="00E7689E"/>
    <w:rsid w:val="00E90CFD"/>
    <w:rsid w:val="00E96626"/>
    <w:rsid w:val="00EC7692"/>
    <w:rsid w:val="00EE3490"/>
    <w:rsid w:val="00EF1B6F"/>
    <w:rsid w:val="00F01301"/>
    <w:rsid w:val="00F27853"/>
    <w:rsid w:val="00F614CC"/>
    <w:rsid w:val="00F648A5"/>
    <w:rsid w:val="00F84CEA"/>
    <w:rsid w:val="00FB3BB9"/>
    <w:rsid w:val="00FD1845"/>
    <w:rsid w:val="00FD61BE"/>
    <w:rsid w:val="00FF3427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F9B43"/>
  <w15:chartTrackingRefBased/>
  <w15:docId w15:val="{27F3DC09-7835-49FF-8F78-4EED2B4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1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46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6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461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3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09"/>
  </w:style>
  <w:style w:type="paragraph" w:styleId="a9">
    <w:name w:val="footer"/>
    <w:basedOn w:val="a"/>
    <w:link w:val="aa"/>
    <w:uiPriority w:val="99"/>
    <w:unhideWhenUsed/>
    <w:rsid w:val="0033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09"/>
  </w:style>
  <w:style w:type="character" w:styleId="ab">
    <w:name w:val="Hyperlink"/>
    <w:basedOn w:val="a0"/>
    <w:uiPriority w:val="99"/>
    <w:unhideWhenUsed/>
    <w:rsid w:val="007E1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48696141/1745894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48696141/174589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48696141/174589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CBD5-9EA1-43E0-BA7D-0482CB3D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2023-05-14T18:21:00Z</dcterms:created>
  <dcterms:modified xsi:type="dcterms:W3CDTF">2023-05-17T09:00:00Z</dcterms:modified>
</cp:coreProperties>
</file>